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37"/>
        <w:gridCol w:w="1553"/>
        <w:gridCol w:w="7720"/>
      </w:tblGrid>
      <w:tr w:rsidR="0066739D" w:rsidRPr="00613666" w14:paraId="06FF7F1D" w14:textId="77777777" w:rsidTr="00827163">
        <w:trPr>
          <w:trHeight w:val="20"/>
        </w:trPr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06FF7F1A" w14:textId="77777777" w:rsidR="0066739D" w:rsidRPr="00613666" w:rsidRDefault="0066739D" w:rsidP="00613666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613666">
              <w:rPr>
                <w:rFonts w:asciiTheme="minorHAnsi" w:hAnsiTheme="minorHAnsi"/>
                <w:b/>
              </w:rPr>
              <w:t>Standard</w:t>
            </w:r>
          </w:p>
        </w:tc>
        <w:tc>
          <w:tcPr>
            <w:tcW w:w="746" w:type="pct"/>
            <w:shd w:val="clear" w:color="auto" w:fill="BFBFBF" w:themeFill="background1" w:themeFillShade="BF"/>
            <w:vAlign w:val="center"/>
          </w:tcPr>
          <w:p w14:paraId="06FF7F1B" w14:textId="77777777" w:rsidR="0066739D" w:rsidRPr="00613666" w:rsidRDefault="0066739D" w:rsidP="00F12F01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613666">
              <w:rPr>
                <w:rFonts w:asciiTheme="minorHAnsi" w:hAnsiTheme="minorHAnsi"/>
                <w:b/>
              </w:rPr>
              <w:t xml:space="preserve">Mastery </w:t>
            </w:r>
          </w:p>
        </w:tc>
        <w:tc>
          <w:tcPr>
            <w:tcW w:w="3708" w:type="pct"/>
            <w:shd w:val="clear" w:color="auto" w:fill="BFBFBF" w:themeFill="background1" w:themeFillShade="BF"/>
            <w:vAlign w:val="center"/>
          </w:tcPr>
          <w:p w14:paraId="06FF7F1C" w14:textId="77777777" w:rsidR="0066739D" w:rsidRPr="00613666" w:rsidRDefault="0066739D" w:rsidP="00613666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613666">
              <w:rPr>
                <w:rFonts w:asciiTheme="minorHAnsi" w:hAnsiTheme="minorHAnsi"/>
                <w:b/>
              </w:rPr>
              <w:t>Statements</w:t>
            </w:r>
          </w:p>
        </w:tc>
      </w:tr>
      <w:tr w:rsidR="005E23B5" w:rsidRPr="00613666" w14:paraId="06FF7F21" w14:textId="77777777" w:rsidTr="00827163">
        <w:trPr>
          <w:trHeight w:val="20"/>
        </w:trPr>
        <w:tc>
          <w:tcPr>
            <w:tcW w:w="546" w:type="pct"/>
            <w:shd w:val="clear" w:color="auto" w:fill="auto"/>
            <w:vAlign w:val="center"/>
          </w:tcPr>
          <w:p w14:paraId="06FF7F1E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A.CED.1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6FF7F1F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shd w:val="clear" w:color="auto" w:fill="auto"/>
            <w:vAlign w:val="center"/>
          </w:tcPr>
          <w:p w14:paraId="06FF7F20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Create linear and exponential equations and inequalities in one variable and use them in a contextual situation to solve problems.</w:t>
            </w:r>
          </w:p>
        </w:tc>
      </w:tr>
      <w:tr w:rsidR="005E23B5" w:rsidRPr="00613666" w14:paraId="06FF7F26" w14:textId="77777777" w:rsidTr="00827163">
        <w:trPr>
          <w:trHeight w:val="20"/>
        </w:trPr>
        <w:tc>
          <w:tcPr>
            <w:tcW w:w="546" w:type="pct"/>
            <w:shd w:val="clear" w:color="auto" w:fill="auto"/>
            <w:vAlign w:val="center"/>
          </w:tcPr>
          <w:p w14:paraId="06FF7F22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A.CED.2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6FF7F23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color w:val="131312"/>
                <w:sz w:val="22"/>
                <w:szCs w:val="22"/>
              </w:rPr>
            </w:pPr>
          </w:p>
        </w:tc>
        <w:tc>
          <w:tcPr>
            <w:tcW w:w="3708" w:type="pct"/>
            <w:shd w:val="clear" w:color="auto" w:fill="auto"/>
            <w:vAlign w:val="center"/>
          </w:tcPr>
          <w:p w14:paraId="06FF7F24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color w:val="131312"/>
                <w:sz w:val="22"/>
                <w:szCs w:val="22"/>
              </w:rPr>
              <w:t>Create equations in two or more variables to represent relationships between quantities</w:t>
            </w:r>
            <w:r w:rsidRPr="0061366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FF7F25" w14:textId="77777777" w:rsidR="005E23B5" w:rsidRPr="00613666" w:rsidRDefault="005E23B5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Graph equations in two variables on a coordinate plane and label the axes and scales.</w:t>
            </w:r>
          </w:p>
        </w:tc>
      </w:tr>
      <w:tr w:rsidR="005E23B5" w:rsidRPr="00613666" w14:paraId="06FF7F2A" w14:textId="77777777" w:rsidTr="00827163">
        <w:trPr>
          <w:trHeight w:val="20"/>
        </w:trPr>
        <w:tc>
          <w:tcPr>
            <w:tcW w:w="546" w:type="pct"/>
            <w:shd w:val="clear" w:color="auto" w:fill="auto"/>
            <w:vAlign w:val="center"/>
          </w:tcPr>
          <w:p w14:paraId="06FF7F27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A.CED.3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6FF7F28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shd w:val="clear" w:color="auto" w:fill="auto"/>
            <w:vAlign w:val="center"/>
          </w:tcPr>
          <w:p w14:paraId="06FF7F29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Represent &amp; Interpret constraints by linear equations &amp; inequalities.</w:t>
            </w:r>
          </w:p>
        </w:tc>
      </w:tr>
      <w:tr w:rsidR="005E23B5" w:rsidRPr="00613666" w14:paraId="06FF7F2E" w14:textId="77777777" w:rsidTr="00827163">
        <w:trPr>
          <w:trHeight w:val="20"/>
        </w:trPr>
        <w:tc>
          <w:tcPr>
            <w:tcW w:w="546" w:type="pct"/>
            <w:shd w:val="clear" w:color="auto" w:fill="auto"/>
            <w:vAlign w:val="center"/>
          </w:tcPr>
          <w:p w14:paraId="06FF7F2B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A.CED.4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6FF7F2C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shd w:val="clear" w:color="auto" w:fill="auto"/>
            <w:vAlign w:val="center"/>
          </w:tcPr>
          <w:p w14:paraId="06FF7F2D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Solve multi-variable formulas or literal equations, for a specific variable.</w:t>
            </w:r>
          </w:p>
        </w:tc>
      </w:tr>
      <w:tr w:rsidR="0066739D" w:rsidRPr="00613666" w14:paraId="06FF7F30" w14:textId="77777777" w:rsidTr="00416FB4">
        <w:trPr>
          <w:trHeight w:val="2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6FF7F2F" w14:textId="77777777" w:rsidR="0066739D" w:rsidRPr="00613666" w:rsidRDefault="0066739D" w:rsidP="008271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23B5" w:rsidRPr="00613666" w14:paraId="06FF7F34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31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A.REI.1</w:t>
            </w:r>
          </w:p>
        </w:tc>
        <w:tc>
          <w:tcPr>
            <w:tcW w:w="746" w:type="pct"/>
            <w:vAlign w:val="center"/>
          </w:tcPr>
          <w:p w14:paraId="06FF7F32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33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Assuming an equation has a solution, construct a convincing argument that justifies each step in the solution process.</w:t>
            </w:r>
          </w:p>
        </w:tc>
      </w:tr>
      <w:tr w:rsidR="005E23B5" w:rsidRPr="00613666" w14:paraId="06FF7F39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35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A.REI.3</w:t>
            </w:r>
          </w:p>
        </w:tc>
        <w:tc>
          <w:tcPr>
            <w:tcW w:w="746" w:type="pct"/>
            <w:vAlign w:val="center"/>
          </w:tcPr>
          <w:p w14:paraId="06FF7F36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37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Solve linear equations in one variable, including coefficients represented by letters.</w:t>
            </w:r>
          </w:p>
          <w:p w14:paraId="06FF7F38" w14:textId="77777777" w:rsidR="005E23B5" w:rsidRPr="00613666" w:rsidRDefault="005E23B5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Solve linear inequalities in one variable, including coefficients represented by letters.</w:t>
            </w:r>
          </w:p>
        </w:tc>
      </w:tr>
      <w:tr w:rsidR="005E23B5" w:rsidRPr="00613666" w14:paraId="06FF7F3E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3A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A.REI.5</w:t>
            </w:r>
          </w:p>
        </w:tc>
        <w:tc>
          <w:tcPr>
            <w:tcW w:w="746" w:type="pct"/>
            <w:vAlign w:val="center"/>
          </w:tcPr>
          <w:p w14:paraId="06FF7F3B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3C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Solve systems of equations using the elimination method (sometimes called linear combinations).</w:t>
            </w:r>
          </w:p>
          <w:p w14:paraId="06FF7F3D" w14:textId="77777777" w:rsidR="005E23B5" w:rsidRPr="00613666" w:rsidRDefault="005E23B5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Solve a system of equations by substitution (solving for one variable in the first equation and substituting it into the second equation).</w:t>
            </w:r>
          </w:p>
        </w:tc>
      </w:tr>
      <w:tr w:rsidR="005E23B5" w:rsidRPr="00613666" w14:paraId="06FF7F42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3F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A.REI.6</w:t>
            </w:r>
          </w:p>
        </w:tc>
        <w:tc>
          <w:tcPr>
            <w:tcW w:w="746" w:type="pct"/>
            <w:vAlign w:val="center"/>
          </w:tcPr>
          <w:p w14:paraId="06FF7F40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41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Solve systems of equations using graphs.</w:t>
            </w:r>
          </w:p>
        </w:tc>
      </w:tr>
      <w:tr w:rsidR="005E23B5" w:rsidRPr="00613666" w14:paraId="06FF7F46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43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A.REI.10</w:t>
            </w:r>
          </w:p>
        </w:tc>
        <w:tc>
          <w:tcPr>
            <w:tcW w:w="746" w:type="pct"/>
            <w:vAlign w:val="center"/>
          </w:tcPr>
          <w:p w14:paraId="06FF7F44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45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Solve systems of linear equations exactly and approximately.</w:t>
            </w:r>
          </w:p>
        </w:tc>
      </w:tr>
      <w:tr w:rsidR="005E23B5" w:rsidRPr="00613666" w14:paraId="06FF7F4A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47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A.REI.11</w:t>
            </w:r>
          </w:p>
        </w:tc>
        <w:tc>
          <w:tcPr>
            <w:tcW w:w="746" w:type="pct"/>
            <w:vAlign w:val="center"/>
          </w:tcPr>
          <w:p w14:paraId="06FF7F48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49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Understand the set of all solutions plotted on the coordinate plane.</w:t>
            </w:r>
          </w:p>
        </w:tc>
      </w:tr>
      <w:tr w:rsidR="005E23B5" w:rsidRPr="00613666" w14:paraId="06FF7F4F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4B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A.REI.12</w:t>
            </w:r>
          </w:p>
        </w:tc>
        <w:tc>
          <w:tcPr>
            <w:tcW w:w="746" w:type="pct"/>
            <w:vAlign w:val="center"/>
          </w:tcPr>
          <w:p w14:paraId="06FF7F4C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4D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Graph the solutions to a linear inequality in two variables as a half-plane, excluding the boundary for non-inclusive inequalities.</w:t>
            </w:r>
          </w:p>
          <w:p w14:paraId="06FF7F4E" w14:textId="77777777" w:rsidR="005E23B5" w:rsidRPr="00613666" w:rsidRDefault="005E23B5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Graph the solution set to a system of linear inequalities in two variables as the intersection of their corresponding half-planes.</w:t>
            </w:r>
          </w:p>
        </w:tc>
      </w:tr>
      <w:tr w:rsidR="0066739D" w:rsidRPr="00613666" w14:paraId="06FF7F51" w14:textId="77777777" w:rsidTr="00416FB4">
        <w:trPr>
          <w:trHeight w:val="2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6FF7F50" w14:textId="77777777" w:rsidR="0066739D" w:rsidRPr="00613666" w:rsidRDefault="0066739D" w:rsidP="00827163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23B5" w:rsidRPr="00613666" w14:paraId="06FF7F55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52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F.BF.1</w:t>
            </w:r>
          </w:p>
        </w:tc>
        <w:tc>
          <w:tcPr>
            <w:tcW w:w="746" w:type="pct"/>
            <w:vAlign w:val="center"/>
          </w:tcPr>
          <w:p w14:paraId="06FF7F53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54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 xml:space="preserve">Write a function that describes a relationship between two quantities. </w:t>
            </w:r>
          </w:p>
        </w:tc>
      </w:tr>
      <w:tr w:rsidR="005E23B5" w:rsidRPr="00613666" w14:paraId="06FF7F59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56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F.BF.1a</w:t>
            </w:r>
          </w:p>
        </w:tc>
        <w:tc>
          <w:tcPr>
            <w:tcW w:w="746" w:type="pct"/>
            <w:vAlign w:val="center"/>
          </w:tcPr>
          <w:p w14:paraId="06FF7F57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color w:val="131312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58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Determine an explicit expression and the recursive process (steps for calculation) from context.</w:t>
            </w:r>
          </w:p>
        </w:tc>
      </w:tr>
      <w:tr w:rsidR="005E23B5" w:rsidRPr="00613666" w14:paraId="06FF7F5D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5A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F.BF.2</w:t>
            </w:r>
          </w:p>
        </w:tc>
        <w:tc>
          <w:tcPr>
            <w:tcW w:w="746" w:type="pct"/>
            <w:vAlign w:val="center"/>
          </w:tcPr>
          <w:p w14:paraId="06FF7F5B" w14:textId="77777777" w:rsidR="0066739D" w:rsidRPr="00613666" w:rsidRDefault="0066739D" w:rsidP="0061366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5C" w14:textId="77777777" w:rsidR="0066739D" w:rsidRPr="00613666" w:rsidRDefault="0066739D" w:rsidP="00827163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color w:val="131312"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Write arithmetic recursively and explicitly, use them to model situations, and translate between the two forms. Connect arithmetic sequences to linear functions.</w:t>
            </w:r>
          </w:p>
        </w:tc>
      </w:tr>
      <w:tr w:rsidR="003353B1" w:rsidRPr="00613666" w14:paraId="06FF7F61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5E" w14:textId="77777777" w:rsidR="003353B1" w:rsidRPr="00613666" w:rsidRDefault="003353B1" w:rsidP="003353B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F.IF.1</w:t>
            </w:r>
          </w:p>
        </w:tc>
        <w:tc>
          <w:tcPr>
            <w:tcW w:w="746" w:type="pct"/>
            <w:vAlign w:val="center"/>
          </w:tcPr>
          <w:p w14:paraId="06FF7F5F" w14:textId="77777777" w:rsidR="003353B1" w:rsidRPr="00613666" w:rsidRDefault="003353B1" w:rsidP="003353B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60" w14:textId="77777777" w:rsidR="003353B1" w:rsidRPr="00613666" w:rsidRDefault="003353B1" w:rsidP="003353B1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Understand that a function from one set (the input, called the domain) to another set (the output, called the range) assigns to each element of the domain exactly one element of the range.</w:t>
            </w:r>
          </w:p>
        </w:tc>
      </w:tr>
      <w:tr w:rsidR="003353B1" w:rsidRPr="00613666" w14:paraId="06FF7F65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62" w14:textId="77777777" w:rsidR="003353B1" w:rsidRPr="00613666" w:rsidRDefault="003353B1" w:rsidP="003353B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F.IF.2</w:t>
            </w:r>
          </w:p>
        </w:tc>
        <w:tc>
          <w:tcPr>
            <w:tcW w:w="746" w:type="pct"/>
            <w:vAlign w:val="center"/>
          </w:tcPr>
          <w:p w14:paraId="06FF7F63" w14:textId="77777777" w:rsidR="003353B1" w:rsidRPr="00613666" w:rsidRDefault="003353B1" w:rsidP="003353B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64" w14:textId="77777777" w:rsidR="003353B1" w:rsidRPr="00613666" w:rsidRDefault="003353B1" w:rsidP="003353B1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Use function notation, evaluate functions for inputs in their domains, and interpret statements that use function notation in terms of a context.</w:t>
            </w:r>
          </w:p>
        </w:tc>
      </w:tr>
      <w:tr w:rsidR="003353B1" w:rsidRPr="00613666" w14:paraId="06FF7F69" w14:textId="77777777" w:rsidTr="00827163">
        <w:trPr>
          <w:trHeight w:val="20"/>
        </w:trPr>
        <w:tc>
          <w:tcPr>
            <w:tcW w:w="546" w:type="pct"/>
            <w:vAlign w:val="center"/>
          </w:tcPr>
          <w:p w14:paraId="06FF7F66" w14:textId="77777777" w:rsidR="003353B1" w:rsidRPr="00613666" w:rsidRDefault="003353B1" w:rsidP="003353B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F.IF.3</w:t>
            </w:r>
          </w:p>
        </w:tc>
        <w:tc>
          <w:tcPr>
            <w:tcW w:w="746" w:type="pct"/>
            <w:vAlign w:val="center"/>
          </w:tcPr>
          <w:p w14:paraId="06FF7F67" w14:textId="77777777" w:rsidR="003353B1" w:rsidRPr="00613666" w:rsidRDefault="003353B1" w:rsidP="003353B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68" w14:textId="77777777" w:rsidR="003353B1" w:rsidRPr="00613666" w:rsidRDefault="003353B1" w:rsidP="003353B1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Recognize that sequences are functions, sometimes defined recursively, whose domain is a subset of the integers.</w:t>
            </w:r>
          </w:p>
        </w:tc>
      </w:tr>
      <w:tr w:rsidR="003353B1" w:rsidRPr="00613666" w14:paraId="06FF7F6B" w14:textId="77777777" w:rsidTr="00B0433C">
        <w:trPr>
          <w:trHeight w:val="2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6FF7F6A" w14:textId="77777777" w:rsidR="003353B1" w:rsidRPr="00613666" w:rsidRDefault="003353B1" w:rsidP="00B0433C">
            <w:pPr>
              <w:pStyle w:val="NoSpacing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353B1" w:rsidRPr="00613666" w14:paraId="06FF7F70" w14:textId="77777777" w:rsidTr="00B0433C">
        <w:trPr>
          <w:trHeight w:val="20"/>
        </w:trPr>
        <w:tc>
          <w:tcPr>
            <w:tcW w:w="546" w:type="pct"/>
            <w:vAlign w:val="center"/>
          </w:tcPr>
          <w:p w14:paraId="06FF7F6C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F.IF.4</w:t>
            </w:r>
          </w:p>
        </w:tc>
        <w:tc>
          <w:tcPr>
            <w:tcW w:w="746" w:type="pct"/>
            <w:vAlign w:val="center"/>
          </w:tcPr>
          <w:p w14:paraId="06FF7F6D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6E" w14:textId="77777777" w:rsidR="003353B1" w:rsidRPr="00613666" w:rsidRDefault="003353B1" w:rsidP="00B0433C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Using tables, graphs, and verbal descriptions, interpret the key characteristics of a function which models the relationship between two quantities.</w:t>
            </w:r>
          </w:p>
          <w:p w14:paraId="06FF7F6F" w14:textId="77777777" w:rsidR="003353B1" w:rsidRPr="00613666" w:rsidRDefault="003353B1" w:rsidP="00B0433C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bCs/>
                <w:sz w:val="22"/>
                <w:szCs w:val="22"/>
              </w:rPr>
              <w:t>Sketch a graph showing key features including: intercepts; interval where the function is increasing, decreasing, positive, or negative; relative maximums and minimums; symmetries; end behavior.</w:t>
            </w:r>
          </w:p>
        </w:tc>
      </w:tr>
      <w:tr w:rsidR="003353B1" w:rsidRPr="00613666" w14:paraId="06FF7F74" w14:textId="77777777" w:rsidTr="00B0433C">
        <w:trPr>
          <w:trHeight w:val="20"/>
        </w:trPr>
        <w:tc>
          <w:tcPr>
            <w:tcW w:w="546" w:type="pct"/>
            <w:vAlign w:val="center"/>
          </w:tcPr>
          <w:p w14:paraId="06FF7F71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F.IF.5</w:t>
            </w:r>
          </w:p>
        </w:tc>
        <w:tc>
          <w:tcPr>
            <w:tcW w:w="746" w:type="pct"/>
            <w:vAlign w:val="center"/>
          </w:tcPr>
          <w:p w14:paraId="06FF7F72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73" w14:textId="77777777" w:rsidR="003353B1" w:rsidRPr="00613666" w:rsidRDefault="003353B1" w:rsidP="00B0433C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Relate the domain of a function to its graph and, where applicable, to the quantitative relationship it describes.</w:t>
            </w:r>
          </w:p>
        </w:tc>
      </w:tr>
      <w:tr w:rsidR="003353B1" w:rsidRPr="00613666" w14:paraId="06FF7F78" w14:textId="77777777" w:rsidTr="00B0433C">
        <w:trPr>
          <w:trHeight w:val="20"/>
        </w:trPr>
        <w:tc>
          <w:tcPr>
            <w:tcW w:w="546" w:type="pct"/>
            <w:vAlign w:val="center"/>
          </w:tcPr>
          <w:p w14:paraId="06FF7F75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lastRenderedPageBreak/>
              <w:t>F.IF.6</w:t>
            </w:r>
          </w:p>
        </w:tc>
        <w:tc>
          <w:tcPr>
            <w:tcW w:w="746" w:type="pct"/>
            <w:vAlign w:val="center"/>
          </w:tcPr>
          <w:p w14:paraId="06FF7F76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77" w14:textId="77777777" w:rsidR="003353B1" w:rsidRPr="00613666" w:rsidRDefault="003353B1" w:rsidP="00B0433C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Calculate and interpret the average rate of change of a function (presented symbolically or as a table) over a specified interval. Estimate the rate of change from a graph.</w:t>
            </w:r>
          </w:p>
        </w:tc>
      </w:tr>
      <w:tr w:rsidR="003353B1" w:rsidRPr="00613666" w14:paraId="06FF7F7A" w14:textId="77777777" w:rsidTr="00B0433C">
        <w:trPr>
          <w:trHeight w:val="2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6FF7F79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53B1" w:rsidRPr="00613666" w14:paraId="06FF7F7E" w14:textId="77777777" w:rsidTr="00B0433C">
        <w:trPr>
          <w:trHeight w:val="20"/>
        </w:trPr>
        <w:tc>
          <w:tcPr>
            <w:tcW w:w="546" w:type="pct"/>
            <w:vAlign w:val="center"/>
          </w:tcPr>
          <w:p w14:paraId="06FF7F7B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F.IF.7</w:t>
            </w:r>
          </w:p>
        </w:tc>
        <w:tc>
          <w:tcPr>
            <w:tcW w:w="746" w:type="pct"/>
            <w:vAlign w:val="center"/>
          </w:tcPr>
          <w:p w14:paraId="06FF7F7C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7D" w14:textId="77777777" w:rsidR="003353B1" w:rsidRPr="00613666" w:rsidRDefault="003353B1" w:rsidP="00B0433C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Graph functions expressed algebraically and show key features of the graph both by hand and by using technology.</w:t>
            </w:r>
          </w:p>
        </w:tc>
      </w:tr>
      <w:tr w:rsidR="003353B1" w:rsidRPr="00613666" w14:paraId="06FF7F82" w14:textId="77777777" w:rsidTr="00B0433C">
        <w:trPr>
          <w:trHeight w:val="20"/>
        </w:trPr>
        <w:tc>
          <w:tcPr>
            <w:tcW w:w="546" w:type="pct"/>
            <w:vAlign w:val="center"/>
          </w:tcPr>
          <w:p w14:paraId="06FF7F7F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F.IF.7a</w:t>
            </w:r>
          </w:p>
        </w:tc>
        <w:tc>
          <w:tcPr>
            <w:tcW w:w="746" w:type="pct"/>
            <w:vAlign w:val="center"/>
          </w:tcPr>
          <w:p w14:paraId="06FF7F80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81" w14:textId="77777777" w:rsidR="003353B1" w:rsidRPr="00613666" w:rsidRDefault="003353B1" w:rsidP="00B0433C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Graph linear functions to show intercepts, maxima, and minima (as determined by the function or by context).</w:t>
            </w:r>
          </w:p>
        </w:tc>
      </w:tr>
      <w:tr w:rsidR="003353B1" w:rsidRPr="00613666" w14:paraId="06FF7F86" w14:textId="77777777" w:rsidTr="00B0433C">
        <w:trPr>
          <w:trHeight w:val="20"/>
        </w:trPr>
        <w:tc>
          <w:tcPr>
            <w:tcW w:w="546" w:type="pct"/>
            <w:vAlign w:val="center"/>
          </w:tcPr>
          <w:p w14:paraId="06FF7F83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613666">
              <w:rPr>
                <w:rFonts w:asciiTheme="minorHAnsi" w:hAnsiTheme="minorHAnsi"/>
                <w:sz w:val="22"/>
                <w:szCs w:val="22"/>
              </w:rPr>
              <w:t>F.IF.9</w:t>
            </w:r>
          </w:p>
        </w:tc>
        <w:tc>
          <w:tcPr>
            <w:tcW w:w="746" w:type="pct"/>
            <w:vAlign w:val="center"/>
          </w:tcPr>
          <w:p w14:paraId="06FF7F84" w14:textId="77777777" w:rsidR="003353B1" w:rsidRPr="00613666" w:rsidRDefault="003353B1" w:rsidP="00B043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8" w:type="pct"/>
            <w:vAlign w:val="center"/>
          </w:tcPr>
          <w:p w14:paraId="06FF7F85" w14:textId="77777777" w:rsidR="003353B1" w:rsidRPr="00613666" w:rsidRDefault="003353B1" w:rsidP="00B0433C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3666">
              <w:rPr>
                <w:rFonts w:asciiTheme="minorHAnsi" w:hAnsiTheme="minorHAnsi" w:cs="Arial"/>
                <w:bCs/>
                <w:sz w:val="22"/>
                <w:szCs w:val="22"/>
              </w:rPr>
              <w:t>Compare properties of two functions each represented in a different way (algebraically, graphically, numerically in tables, or by verbal descriptions). For example, given a graph of one function and an algebraic expression for another, say which has the larger maximum.</w:t>
            </w:r>
          </w:p>
        </w:tc>
      </w:tr>
    </w:tbl>
    <w:p w14:paraId="06FF7F87" w14:textId="77777777" w:rsidR="00827163" w:rsidRDefault="00827163"/>
    <w:p w14:paraId="06FF7F88" w14:textId="77777777" w:rsidR="00827163" w:rsidRDefault="00827163"/>
    <w:p w14:paraId="06FF7F89" w14:textId="77777777" w:rsidR="00827163" w:rsidRDefault="00827163"/>
    <w:p w14:paraId="06FF7F8A" w14:textId="77777777" w:rsidR="00827163" w:rsidRDefault="00827163"/>
    <w:p w14:paraId="06FF7F8B" w14:textId="77777777" w:rsidR="00827163" w:rsidRDefault="00827163"/>
    <w:p w14:paraId="06FF7F8C" w14:textId="77777777" w:rsidR="00B901BC" w:rsidRPr="00BE2791" w:rsidRDefault="00B901BC">
      <w:pPr>
        <w:rPr>
          <w:rFonts w:asciiTheme="minorHAnsi" w:hAnsiTheme="minorHAnsi"/>
          <w:sz w:val="22"/>
          <w:szCs w:val="22"/>
        </w:rPr>
      </w:pPr>
    </w:p>
    <w:sectPr w:rsidR="00B901BC" w:rsidRPr="00BE2791" w:rsidSect="0066739D">
      <w:headerReference w:type="default" r:id="rId7"/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7F8F" w14:textId="77777777" w:rsidR="000C1E3D" w:rsidRDefault="000C1E3D" w:rsidP="0066739D">
      <w:r>
        <w:separator/>
      </w:r>
    </w:p>
  </w:endnote>
  <w:endnote w:type="continuationSeparator" w:id="0">
    <w:p w14:paraId="06FF7F90" w14:textId="77777777" w:rsidR="000C1E3D" w:rsidRDefault="000C1E3D" w:rsidP="006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5295730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FF7F94" w14:textId="77777777" w:rsidR="00613666" w:rsidRPr="00613666" w:rsidRDefault="00613666" w:rsidP="0061366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bCs/>
            <w:sz w:val="16"/>
            <w:szCs w:val="16"/>
          </w:rPr>
        </w:pPr>
        <w:r w:rsidRPr="00613666">
          <w:rPr>
            <w:rFonts w:asciiTheme="minorHAnsi" w:hAnsiTheme="minorHAnsi"/>
            <w:noProof/>
            <w:color w:val="7F7F7F" w:themeColor="background1" w:themeShade="7F"/>
            <w:spacing w:val="60"/>
            <w:sz w:val="16"/>
            <w:szCs w:val="16"/>
          </w:rPr>
          <w:drawing>
            <wp:anchor distT="0" distB="0" distL="114300" distR="114300" simplePos="0" relativeHeight="251658752" behindDoc="0" locked="0" layoutInCell="1" allowOverlap="1" wp14:anchorId="06FF7F97" wp14:editId="06FF7F98">
              <wp:simplePos x="0" y="0"/>
              <wp:positionH relativeFrom="margin">
                <wp:align>left</wp:align>
              </wp:positionH>
              <wp:positionV relativeFrom="paragraph">
                <wp:posOffset>-329565</wp:posOffset>
              </wp:positionV>
              <wp:extent cx="1141730" cy="640715"/>
              <wp:effectExtent l="0" t="0" r="127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CSD One Team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1730" cy="640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13666">
          <w:rPr>
            <w:rFonts w:asciiTheme="minorHAnsi" w:hAnsiTheme="minorHAnsi"/>
            <w:sz w:val="16"/>
            <w:szCs w:val="16"/>
          </w:rPr>
          <w:fldChar w:fldCharType="begin"/>
        </w:r>
        <w:r w:rsidRPr="00613666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3666">
          <w:rPr>
            <w:rFonts w:asciiTheme="minorHAnsi" w:hAnsiTheme="minorHAnsi"/>
            <w:sz w:val="16"/>
            <w:szCs w:val="16"/>
          </w:rPr>
          <w:fldChar w:fldCharType="separate"/>
        </w:r>
        <w:r w:rsidR="006F6846" w:rsidRPr="006F6846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Pr="00613666">
          <w:rPr>
            <w:rFonts w:asciiTheme="minorHAnsi" w:hAnsiTheme="minorHAnsi"/>
            <w:bCs/>
            <w:noProof/>
            <w:sz w:val="16"/>
            <w:szCs w:val="16"/>
          </w:rPr>
          <w:fldChar w:fldCharType="end"/>
        </w:r>
        <w:r w:rsidRPr="00613666">
          <w:rPr>
            <w:rFonts w:asciiTheme="minorHAnsi" w:hAnsiTheme="minorHAnsi"/>
            <w:bCs/>
            <w:sz w:val="16"/>
            <w:szCs w:val="16"/>
          </w:rPr>
          <w:t xml:space="preserve">|Updated </w:t>
        </w:r>
        <w:r w:rsidRPr="00613666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613666">
          <w:rPr>
            <w:rFonts w:asciiTheme="minorHAnsi" w:hAnsiTheme="minorHAnsi"/>
            <w:bCs/>
            <w:sz w:val="16"/>
            <w:szCs w:val="16"/>
          </w:rPr>
          <w:instrText xml:space="preserve"> DATE \@ "M/d/yyyy" </w:instrText>
        </w:r>
        <w:r w:rsidRPr="00613666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6F6846">
          <w:rPr>
            <w:rFonts w:asciiTheme="minorHAnsi" w:hAnsiTheme="minorHAnsi"/>
            <w:bCs/>
            <w:noProof/>
            <w:sz w:val="16"/>
            <w:szCs w:val="16"/>
          </w:rPr>
          <w:t>10/21/2016</w:t>
        </w:r>
        <w:r w:rsidRPr="00613666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F7F8D" w14:textId="77777777" w:rsidR="000C1E3D" w:rsidRDefault="000C1E3D" w:rsidP="0066739D">
      <w:r>
        <w:separator/>
      </w:r>
    </w:p>
  </w:footnote>
  <w:footnote w:type="continuationSeparator" w:id="0">
    <w:p w14:paraId="06FF7F8E" w14:textId="77777777" w:rsidR="000C1E3D" w:rsidRDefault="000C1E3D" w:rsidP="0066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7F91" w14:textId="77777777" w:rsidR="0066739D" w:rsidRPr="0066739D" w:rsidRDefault="00613666" w:rsidP="0066739D">
    <w:pPr>
      <w:pStyle w:val="NoSpacing"/>
      <w:pBdr>
        <w:bottom w:val="single" w:sz="12" w:space="1" w:color="auto"/>
      </w:pBdr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6FF7F95" wp14:editId="06FF7F96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635000" cy="635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bbMa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F01">
      <w:rPr>
        <w:rFonts w:asciiTheme="minorHAnsi" w:hAnsiTheme="minorHAnsi"/>
        <w:sz w:val="28"/>
        <w:szCs w:val="28"/>
      </w:rPr>
      <w:t xml:space="preserve">Algebra I Unit 2: Reasoning with Linear </w:t>
    </w:r>
    <w:r w:rsidR="0066739D" w:rsidRPr="0066739D">
      <w:rPr>
        <w:rFonts w:asciiTheme="minorHAnsi" w:hAnsiTheme="minorHAnsi"/>
        <w:sz w:val="28"/>
        <w:szCs w:val="28"/>
      </w:rPr>
      <w:t>Equations &amp; Inequalities</w:t>
    </w:r>
  </w:p>
  <w:p w14:paraId="06FF7F92" w14:textId="77777777" w:rsidR="0066739D" w:rsidRDefault="0066739D" w:rsidP="0066739D">
    <w:pPr>
      <w:pStyle w:val="NoSpacing"/>
      <w:rPr>
        <w:rFonts w:asciiTheme="minorHAnsi" w:hAnsiTheme="minorHAnsi"/>
        <w:b/>
      </w:rPr>
    </w:pPr>
    <w:r w:rsidRPr="0066739D">
      <w:rPr>
        <w:rFonts w:asciiTheme="minorHAnsi" w:hAnsiTheme="minorHAnsi"/>
        <w:b/>
      </w:rPr>
      <w:t>Student Friendly Standards</w:t>
    </w:r>
  </w:p>
  <w:p w14:paraId="06FF7F93" w14:textId="77777777" w:rsidR="0066739D" w:rsidRPr="0066739D" w:rsidRDefault="0066739D" w:rsidP="0066739D">
    <w:pPr>
      <w:pStyle w:val="NoSpacing"/>
      <w:rPr>
        <w:rFonts w:asciiTheme="minorHAnsi" w:hAnsi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4194"/>
    <w:multiLevelType w:val="hybridMultilevel"/>
    <w:tmpl w:val="0956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719C"/>
    <w:multiLevelType w:val="hybridMultilevel"/>
    <w:tmpl w:val="6E1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84CC1"/>
    <w:multiLevelType w:val="hybridMultilevel"/>
    <w:tmpl w:val="972A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430E"/>
    <w:multiLevelType w:val="hybridMultilevel"/>
    <w:tmpl w:val="43404050"/>
    <w:lvl w:ilvl="0" w:tplc="9D0691A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5819"/>
    <w:multiLevelType w:val="hybridMultilevel"/>
    <w:tmpl w:val="4DAC340E"/>
    <w:lvl w:ilvl="0" w:tplc="9D0691A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152D0E"/>
    <w:multiLevelType w:val="hybridMultilevel"/>
    <w:tmpl w:val="6E24BA76"/>
    <w:lvl w:ilvl="0" w:tplc="9D0691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7"/>
    <w:rsid w:val="0000635A"/>
    <w:rsid w:val="00062717"/>
    <w:rsid w:val="000C1E3D"/>
    <w:rsid w:val="00156327"/>
    <w:rsid w:val="00164F31"/>
    <w:rsid w:val="001D0D97"/>
    <w:rsid w:val="00257B1B"/>
    <w:rsid w:val="003353B1"/>
    <w:rsid w:val="00361AF9"/>
    <w:rsid w:val="00416FB4"/>
    <w:rsid w:val="004F2CE7"/>
    <w:rsid w:val="005E23B5"/>
    <w:rsid w:val="00613666"/>
    <w:rsid w:val="0066739D"/>
    <w:rsid w:val="0066797E"/>
    <w:rsid w:val="006F6846"/>
    <w:rsid w:val="007D7B74"/>
    <w:rsid w:val="00827163"/>
    <w:rsid w:val="00836B9C"/>
    <w:rsid w:val="00845D09"/>
    <w:rsid w:val="008A60FF"/>
    <w:rsid w:val="00A061E8"/>
    <w:rsid w:val="00A14A80"/>
    <w:rsid w:val="00AC1846"/>
    <w:rsid w:val="00B901BC"/>
    <w:rsid w:val="00BD183C"/>
    <w:rsid w:val="00BE2791"/>
    <w:rsid w:val="00F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F7F1A"/>
  <w15:docId w15:val="{D2E94633-8156-42B1-BC40-F617FD08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D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B74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6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9D"/>
  </w:style>
  <w:style w:type="paragraph" w:styleId="Footer">
    <w:name w:val="footer"/>
    <w:basedOn w:val="Normal"/>
    <w:link w:val="FooterChar"/>
    <w:uiPriority w:val="99"/>
    <w:unhideWhenUsed/>
    <w:rsid w:val="0066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9D"/>
  </w:style>
  <w:style w:type="paragraph" w:styleId="NoSpacing">
    <w:name w:val="No Spacing"/>
    <w:uiPriority w:val="1"/>
    <w:qFormat/>
    <w:rsid w:val="0066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lynn.skinner</dc:creator>
  <cp:lastModifiedBy>Megan Walsh</cp:lastModifiedBy>
  <cp:revision>2</cp:revision>
  <dcterms:created xsi:type="dcterms:W3CDTF">2016-10-21T13:47:00Z</dcterms:created>
  <dcterms:modified xsi:type="dcterms:W3CDTF">2016-10-21T13:47:00Z</dcterms:modified>
</cp:coreProperties>
</file>