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B4CF" w14:textId="77777777" w:rsidR="00786081" w:rsidRDefault="00845313">
      <w:r>
        <w:t>No Work -</w:t>
      </w:r>
      <w:bookmarkStart w:id="0" w:name="_GoBack"/>
      <w:bookmarkEnd w:id="0"/>
      <w:r>
        <w:t xml:space="preserve"> No Credit for Homework</w:t>
      </w:r>
    </w:p>
    <w:p w14:paraId="52A4692B" w14:textId="77777777" w:rsidR="00845313" w:rsidRDefault="00845313"/>
    <w:p w14:paraId="08636A78" w14:textId="77777777" w:rsidR="00845313" w:rsidRPr="00845313" w:rsidRDefault="00845313">
      <w:pPr>
        <w:rPr>
          <w:b/>
          <w:bCs/>
        </w:rPr>
      </w:pPr>
      <w:r w:rsidRPr="00845313">
        <w:rPr>
          <w:b/>
          <w:bCs/>
        </w:rPr>
        <w:t xml:space="preserve">Riddle #1: </w:t>
      </w:r>
    </w:p>
    <w:p w14:paraId="68F83AE2" w14:textId="77777777" w:rsidR="00845313" w:rsidRDefault="00845313">
      <w:r>
        <w:t xml:space="preserve">It’s really easy as </w:t>
      </w:r>
      <w:proofErr w:type="gramStart"/>
      <w:r>
        <w:t>pi !</w:t>
      </w:r>
      <w:proofErr w:type="gramEnd"/>
      <w:r>
        <w:t xml:space="preserve"> </w:t>
      </w:r>
    </w:p>
    <w:p w14:paraId="15F7E046" w14:textId="77777777" w:rsidR="00845313" w:rsidRDefault="00845313"/>
    <w:p w14:paraId="61638DAF" w14:textId="77777777" w:rsidR="00845313" w:rsidRPr="00845313" w:rsidRDefault="00845313">
      <w:pPr>
        <w:rPr>
          <w:b/>
          <w:bCs/>
        </w:rPr>
      </w:pPr>
      <w:r w:rsidRPr="00845313">
        <w:rPr>
          <w:b/>
          <w:bCs/>
        </w:rPr>
        <w:t>Riddle #2:</w:t>
      </w:r>
    </w:p>
    <w:p w14:paraId="433F4B84" w14:textId="77777777" w:rsidR="00845313" w:rsidRDefault="00845313">
      <w:r>
        <w:t xml:space="preserve">Circles are pointless </w:t>
      </w:r>
      <w:proofErr w:type="gramStart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 xml:space="preserve"> !</w:t>
      </w:r>
      <w:proofErr w:type="gramEnd"/>
      <w:r>
        <w:t xml:space="preserve"> </w:t>
      </w:r>
    </w:p>
    <w:p w14:paraId="6E40D1BB" w14:textId="77777777" w:rsidR="00845313" w:rsidRDefault="00845313"/>
    <w:p w14:paraId="47BAD76A" w14:textId="77777777" w:rsidR="00845313" w:rsidRPr="00845313" w:rsidRDefault="00845313">
      <w:pPr>
        <w:rPr>
          <w:b/>
          <w:bCs/>
        </w:rPr>
      </w:pPr>
      <w:r w:rsidRPr="00845313">
        <w:rPr>
          <w:b/>
          <w:bCs/>
        </w:rPr>
        <w:t>Review – Circle Segments and Party Hats</w:t>
      </w:r>
    </w:p>
    <w:p w14:paraId="65E6C74F" w14:textId="77777777" w:rsidR="00845313" w:rsidRDefault="00845313"/>
    <w:p w14:paraId="61791EAE" w14:textId="77777777" w:rsidR="00845313" w:rsidRDefault="00845313">
      <w:r>
        <w:t xml:space="preserve">1) 5 </w:t>
      </w:r>
    </w:p>
    <w:p w14:paraId="7E9AD226" w14:textId="77777777" w:rsidR="00845313" w:rsidRDefault="00845313">
      <w:r>
        <w:t>2) 13</w:t>
      </w:r>
    </w:p>
    <w:p w14:paraId="147CECF3" w14:textId="77777777" w:rsidR="00845313" w:rsidRDefault="00845313">
      <w:r>
        <w:t xml:space="preserve">3) 3 </w:t>
      </w:r>
    </w:p>
    <w:p w14:paraId="179AE48C" w14:textId="77777777" w:rsidR="00845313" w:rsidRDefault="00845313">
      <w:r>
        <w:t xml:space="preserve">4) 18 </w:t>
      </w:r>
    </w:p>
    <w:p w14:paraId="2C3E802A" w14:textId="77777777" w:rsidR="00845313" w:rsidRDefault="00845313">
      <w:r>
        <w:t xml:space="preserve">5) 10 </w:t>
      </w:r>
    </w:p>
    <w:p w14:paraId="74C792A9" w14:textId="77777777" w:rsidR="00845313" w:rsidRDefault="00845313">
      <w:r>
        <w:t xml:space="preserve">6) 4 </w:t>
      </w:r>
    </w:p>
    <w:p w14:paraId="27526192" w14:textId="77777777" w:rsidR="00845313" w:rsidRDefault="00845313"/>
    <w:p w14:paraId="1E75E167" w14:textId="77777777" w:rsidR="00845313" w:rsidRDefault="00845313">
      <w:r>
        <w:t>7) 6</w:t>
      </w:r>
    </w:p>
    <w:p w14:paraId="2B54EB36" w14:textId="77777777" w:rsidR="00845313" w:rsidRDefault="00845313">
      <w:r>
        <w:t>8) 13</w:t>
      </w:r>
    </w:p>
    <w:p w14:paraId="73D03255" w14:textId="77777777" w:rsidR="00845313" w:rsidRDefault="00845313">
      <w:r>
        <w:t>9) 3</w:t>
      </w:r>
    </w:p>
    <w:p w14:paraId="1527DE2B" w14:textId="77777777" w:rsidR="00845313" w:rsidRDefault="00845313">
      <w:r>
        <w:t>10) 12</w:t>
      </w:r>
    </w:p>
    <w:p w14:paraId="3582D1B1" w14:textId="77777777" w:rsidR="00845313" w:rsidRDefault="00845313">
      <w:r>
        <w:t xml:space="preserve">11) 10 </w:t>
      </w:r>
    </w:p>
    <w:p w14:paraId="76B3445F" w14:textId="77777777" w:rsidR="00845313" w:rsidRDefault="00845313">
      <w:r>
        <w:t xml:space="preserve">12) 24 </w:t>
      </w:r>
    </w:p>
    <w:p w14:paraId="5652DEE1" w14:textId="77777777" w:rsidR="00845313" w:rsidRDefault="00845313"/>
    <w:p w14:paraId="443D4D02" w14:textId="77777777" w:rsidR="00845313" w:rsidRDefault="00845313">
      <w:r>
        <w:t xml:space="preserve">13) 8 </w:t>
      </w:r>
    </w:p>
    <w:p w14:paraId="7EC01572" w14:textId="77777777" w:rsidR="00845313" w:rsidRDefault="00845313">
      <w:r>
        <w:t xml:space="preserve">14) 20 </w:t>
      </w:r>
    </w:p>
    <w:p w14:paraId="2A03C0CF" w14:textId="77777777" w:rsidR="00845313" w:rsidRDefault="00845313">
      <w:r>
        <w:t xml:space="preserve">15) 6 </w:t>
      </w:r>
    </w:p>
    <w:p w14:paraId="6D088B8E" w14:textId="77777777" w:rsidR="00845313" w:rsidRDefault="00845313">
      <w:r>
        <w:t>16) 9.6</w:t>
      </w:r>
    </w:p>
    <w:p w14:paraId="7BDEB5ED" w14:textId="77777777" w:rsidR="00845313" w:rsidRDefault="00845313">
      <w:r>
        <w:t xml:space="preserve">17) Not Tangent </w:t>
      </w:r>
    </w:p>
    <w:p w14:paraId="29F6424E" w14:textId="77777777" w:rsidR="00845313" w:rsidRDefault="00845313">
      <w:r>
        <w:t xml:space="preserve">18) Tangent </w:t>
      </w:r>
    </w:p>
    <w:p w14:paraId="675A71E4" w14:textId="77777777" w:rsidR="00845313" w:rsidRDefault="00845313"/>
    <w:p w14:paraId="13D02394" w14:textId="77777777" w:rsidR="00845313" w:rsidRDefault="00845313">
      <w:r>
        <w:t xml:space="preserve">19) 77.8 </w:t>
      </w:r>
    </w:p>
    <w:p w14:paraId="32F19FE3" w14:textId="77777777" w:rsidR="00845313" w:rsidRDefault="00845313">
      <w:r>
        <w:t xml:space="preserve">20) 55.4 </w:t>
      </w:r>
    </w:p>
    <w:p w14:paraId="7A8F8700" w14:textId="77777777" w:rsidR="00845313" w:rsidRDefault="00845313">
      <w:r>
        <w:t>21) 49.8</w:t>
      </w:r>
    </w:p>
    <w:p w14:paraId="6F3B0C66" w14:textId="77777777" w:rsidR="00845313" w:rsidRDefault="00845313">
      <w:r>
        <w:t xml:space="preserve">22) 64.8 </w:t>
      </w:r>
    </w:p>
    <w:sectPr w:rsidR="00845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13"/>
    <w:rsid w:val="00304CD7"/>
    <w:rsid w:val="00786081"/>
    <w:rsid w:val="0084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B2D0"/>
  <w15:chartTrackingRefBased/>
  <w15:docId w15:val="{B873466D-23B9-4078-AF00-6650A91A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2d90653d80096f821ae965b714dc285b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8fce426cd920e29f37ae0cbc699c6969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DFADD-A251-46CC-AD1A-A559B2355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34C8E-1AFD-4D35-BA90-1D4710F55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E17BA-C0C3-421B-A7D8-F8AC96651D13}">
  <ds:schemaRefs>
    <ds:schemaRef ds:uri="http://purl.org/dc/elements/1.1/"/>
    <ds:schemaRef ds:uri="http://schemas.microsoft.com/office/infopath/2007/PartnerControls"/>
    <ds:schemaRef ds:uri="bf11f4db-f016-4acd-a79c-dae28cb3223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5715086-fb56-448a-8f44-7ff13588087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Walsh</dc:creator>
  <cp:keywords/>
  <dc:description/>
  <cp:lastModifiedBy>Megan Walsh</cp:lastModifiedBy>
  <cp:revision>1</cp:revision>
  <dcterms:created xsi:type="dcterms:W3CDTF">2020-03-10T14:14:00Z</dcterms:created>
  <dcterms:modified xsi:type="dcterms:W3CDTF">2020-03-10T14:17:00Z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